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4968133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A3908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8C6B97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E049DC" w:rsidRDefault="00E049DC" w:rsidP="00E049DC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E9406F" w:rsidP="00961739">
      <w:pPr>
        <w:autoSpaceDE w:val="0"/>
        <w:autoSpaceDN w:val="0"/>
        <w:jc w:val="center"/>
        <w:rPr>
          <w:bCs/>
          <w:szCs w:val="36"/>
        </w:rPr>
      </w:pPr>
      <w:r>
        <w:rPr>
          <w:bCs/>
          <w:szCs w:val="36"/>
        </w:rPr>
        <w:t>от 28 авгус</w:t>
      </w:r>
      <w:bookmarkStart w:id="0" w:name="_GoBack"/>
      <w:bookmarkEnd w:id="0"/>
      <w:r>
        <w:rPr>
          <w:bCs/>
          <w:szCs w:val="36"/>
        </w:rPr>
        <w:t>та 2026 г. № 1452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52310" w:rsidRPr="00091FBC" w:rsidRDefault="00B52310" w:rsidP="00B52310">
      <w:pPr>
        <w:jc w:val="center"/>
        <w:outlineLvl w:val="0"/>
        <w:rPr>
          <w:b/>
          <w:szCs w:val="28"/>
        </w:rPr>
      </w:pPr>
      <w:r w:rsidRPr="00091FBC">
        <w:rPr>
          <w:b/>
          <w:szCs w:val="28"/>
        </w:rPr>
        <w:t>Об установлении публичного сервитута</w:t>
      </w:r>
    </w:p>
    <w:p w:rsidR="00EB29C7" w:rsidRDefault="00EB29C7" w:rsidP="00EB29C7">
      <w:pPr>
        <w:tabs>
          <w:tab w:val="left" w:pos="1134"/>
        </w:tabs>
        <w:ind w:firstLine="709"/>
        <w:jc w:val="both"/>
        <w:rPr>
          <w:szCs w:val="28"/>
        </w:rPr>
      </w:pPr>
    </w:p>
    <w:p w:rsidR="00EB29C7" w:rsidRDefault="00EB29C7" w:rsidP="00EB29C7">
      <w:pPr>
        <w:tabs>
          <w:tab w:val="left" w:pos="1134"/>
        </w:tabs>
        <w:ind w:firstLine="709"/>
        <w:jc w:val="both"/>
        <w:rPr>
          <w:szCs w:val="28"/>
        </w:rPr>
      </w:pP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b/>
          <w:szCs w:val="28"/>
        </w:rPr>
      </w:pPr>
      <w:r w:rsidRPr="00091FBC">
        <w:rPr>
          <w:szCs w:val="28"/>
        </w:rPr>
        <w:t xml:space="preserve">В соответствии с главой </w:t>
      </w:r>
      <w:r w:rsidRPr="00091FBC">
        <w:rPr>
          <w:szCs w:val="28"/>
          <w:lang w:val="en-US"/>
        </w:rPr>
        <w:t>V</w:t>
      </w:r>
      <w:r w:rsidRPr="00091FBC">
        <w:rPr>
          <w:szCs w:val="28"/>
        </w:rPr>
        <w:t xml:space="preserve">.7 Земельного кодекса Российской Федерации, Федеральным законом от 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Уставом городского округа "Город Архангельск", ходатайством </w:t>
      </w:r>
      <w:r w:rsidR="00EB29C7">
        <w:rPr>
          <w:szCs w:val="28"/>
        </w:rPr>
        <w:br/>
      </w:r>
      <w:r w:rsidRPr="00091FBC">
        <w:rPr>
          <w:szCs w:val="28"/>
        </w:rPr>
        <w:t xml:space="preserve">ООО "РВК-Архангельск" (ИНН 7726747370) и для строительства </w:t>
      </w:r>
      <w:r w:rsidR="00EB29C7">
        <w:rPr>
          <w:szCs w:val="28"/>
        </w:rPr>
        <w:br/>
      </w:r>
      <w:r w:rsidRPr="00091FBC">
        <w:rPr>
          <w:szCs w:val="28"/>
        </w:rPr>
        <w:t xml:space="preserve">и эксплуатации линейного объекта: "Подключение объекта: </w:t>
      </w:r>
      <w:r w:rsidR="00EB29C7">
        <w:rPr>
          <w:szCs w:val="28"/>
        </w:rPr>
        <w:br/>
      </w:r>
      <w:r w:rsidRPr="00091FBC">
        <w:rPr>
          <w:szCs w:val="28"/>
        </w:rPr>
        <w:t xml:space="preserve">ООО "Архэнергомонтаж". Здание производственного цеха, расположенное </w:t>
      </w:r>
      <w:r w:rsidR="00EB29C7">
        <w:rPr>
          <w:szCs w:val="28"/>
        </w:rPr>
        <w:br/>
      </w:r>
      <w:r w:rsidRPr="00091FBC">
        <w:rPr>
          <w:szCs w:val="28"/>
        </w:rPr>
        <w:t xml:space="preserve">по адресу: г. Архангельск, ул. Кировская, д. 4 (кадастровый номер участка 29:22:031501:192)" Администрация городского округа "Город Архангельск" </w:t>
      </w:r>
      <w:r w:rsidRPr="00091FBC">
        <w:rPr>
          <w:b/>
          <w:spacing w:val="30"/>
          <w:szCs w:val="28"/>
        </w:rPr>
        <w:t>постановляет: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 xml:space="preserve">1. Утвердить прилагаемую схему границ публичного сервитута общей площадью 1 744 кв. м, расположенного в границах следующих земельных участков: </w:t>
      </w:r>
    </w:p>
    <w:p w:rsidR="00B52310" w:rsidRPr="00091FBC" w:rsidRDefault="00B52310" w:rsidP="00EB29C7">
      <w:pPr>
        <w:tabs>
          <w:tab w:val="left" w:pos="0"/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земельный участок, расположенный по адресу (местоположение): Почтовый адрес ориентира: обл. Архангельская, г. Архангельск, ул. Кировская, дом 4, кадастровый номер 29:22:031501:4.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 xml:space="preserve">2. </w:t>
      </w:r>
      <w:r w:rsidRPr="00091FBC">
        <w:rPr>
          <w:bCs/>
          <w:szCs w:val="28"/>
        </w:rPr>
        <w:t xml:space="preserve">Установить публичный сервитут </w:t>
      </w:r>
      <w:r w:rsidRPr="00091FBC">
        <w:rPr>
          <w:szCs w:val="28"/>
        </w:rPr>
        <w:t xml:space="preserve">в пользу ООО "РВК-Архангельск" (местонахождение: 163002, Россия, г. Архангельск, ул. Касаткиной, д. 9, </w:t>
      </w:r>
      <w:r w:rsidRPr="00091FBC">
        <w:rPr>
          <w:szCs w:val="28"/>
        </w:rPr>
        <w:br/>
        <w:t xml:space="preserve">ИНН 7726747370, ОГРН 1147746544890) в соответствии с утвержденной настоящим постановлением схемой границ публичного сервитута общей площадью 1 744 кв. м, расположенного в границах земельного участка </w:t>
      </w:r>
      <w:r w:rsidRPr="00091FBC">
        <w:rPr>
          <w:szCs w:val="28"/>
        </w:rPr>
        <w:br/>
        <w:t>с кадастровым номером 29:22:031501:4 (категория земель – земли населенных пунктов), для строительства и эксплуатации линейного объекта: "Подключение объекта: ООО "Архэнергомонтаж". Здание производственного цеха, расположенное по адресу: г. Архангельск, ул. Кировская, д. 4 (кадастровый номер участка 29:22:031501:192)".</w:t>
      </w:r>
    </w:p>
    <w:p w:rsidR="00B52310" w:rsidRPr="00091FBC" w:rsidRDefault="00B52310" w:rsidP="00EB29C7">
      <w:pPr>
        <w:pStyle w:val="a7"/>
        <w:tabs>
          <w:tab w:val="left" w:pos="1134"/>
        </w:tabs>
        <w:ind w:left="0" w:firstLine="709"/>
        <w:jc w:val="both"/>
        <w:rPr>
          <w:szCs w:val="28"/>
        </w:rPr>
      </w:pPr>
      <w:r w:rsidRPr="00091FBC">
        <w:rPr>
          <w:szCs w:val="28"/>
        </w:rPr>
        <w:lastRenderedPageBreak/>
        <w:t>3. Публичный сервитут устанавливается на 40 лет с момента внесения сведений о нем в Единый государственный реестр недвижимости.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4. Срок, в течение которого в соответствии с расчетом заявителя использование земельных участков (их частей) и (или) расположенных на них объектов недвижимости будет затруднено: один месяц.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 xml:space="preserve">5. Обладатель публичного сервитута обязан привести земельные участки </w:t>
      </w:r>
      <w:r w:rsidRPr="00091FBC">
        <w:rPr>
          <w:szCs w:val="28"/>
        </w:rPr>
        <w:br/>
        <w:t>в состояние, пригодное для его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B52310" w:rsidRPr="00091FBC" w:rsidRDefault="00B52310" w:rsidP="00EB29C7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6. Департаменту муниципального имущества Администрации городского округа "Город Архангельск" в течение пяти рабочих дней со дня подписания настоящего постановления: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в установленном законом порядке направить копию настоящего постановления в Управление Федеральной службы государственной регистрации, кадастра и картографии по Архангельской области и Ненецкому автономному округу;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направить ООО "РВК-Архангельск" копию настоящего постановления, сведения о правообладателях земельного участка с кадастровым номером 29:22:031501:4, копии документов, подтверждающих права на указанные земельные участки.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7.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 в течение пяти рабочих дней со дня подписания настоящего постановления.</w:t>
      </w:r>
    </w:p>
    <w:p w:rsidR="00B52310" w:rsidRPr="00091FBC" w:rsidRDefault="00B52310" w:rsidP="00EB29C7">
      <w:pPr>
        <w:tabs>
          <w:tab w:val="left" w:pos="1134"/>
        </w:tabs>
        <w:ind w:firstLine="709"/>
        <w:jc w:val="both"/>
        <w:rPr>
          <w:szCs w:val="28"/>
        </w:rPr>
      </w:pPr>
      <w:r w:rsidRPr="00091FBC">
        <w:rPr>
          <w:szCs w:val="28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2D3150" w:rsidRPr="007C1013" w:rsidRDefault="002D3150" w:rsidP="00B52120">
      <w:pPr>
        <w:tabs>
          <w:tab w:val="left" w:pos="0"/>
        </w:tabs>
        <w:spacing w:line="233" w:lineRule="auto"/>
        <w:ind w:firstLine="567"/>
        <w:jc w:val="both"/>
        <w:rPr>
          <w:snapToGrid w:val="0"/>
          <w:sz w:val="84"/>
          <w:szCs w:val="84"/>
        </w:rPr>
      </w:pPr>
    </w:p>
    <w:p w:rsidR="00D21F9C" w:rsidRDefault="00095188" w:rsidP="00B52120">
      <w:pPr>
        <w:tabs>
          <w:tab w:val="right" w:pos="9639"/>
        </w:tabs>
        <w:spacing w:line="233" w:lineRule="auto"/>
        <w:rPr>
          <w:sz w:val="20"/>
        </w:rPr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29C7" w:rsidRDefault="00EB29C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6173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D65B86">
        <w:rPr>
          <w:sz w:val="20"/>
          <w:szCs w:val="16"/>
        </w:rPr>
        <w:t>8</w:t>
      </w:r>
      <w:r w:rsidR="00EB29C7">
        <w:rPr>
          <w:sz w:val="20"/>
          <w:szCs w:val="16"/>
        </w:rPr>
        <w:t>б</w:t>
      </w:r>
      <w:r w:rsidR="00846DCD">
        <w:rPr>
          <w:sz w:val="20"/>
          <w:szCs w:val="16"/>
        </w:rPr>
        <w:t>.08</w:t>
      </w:r>
    </w:p>
    <w:sectPr w:rsidR="00562A8B" w:rsidSect="000655ED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06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7710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7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05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80C72-43D2-4DEB-851A-F5E8FAEA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2026-08-31T08:36:00Z</dcterms:created>
  <dcterms:modified xsi:type="dcterms:W3CDTF">2026-08-31T08:36:00Z</dcterms:modified>
</cp:coreProperties>
</file>