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68.85pt" o:ole="">
            <v:imagedata r:id="rId9" o:title=""/>
          </v:shape>
          <o:OLEObject Type="Embed" ProgID="Word.Picture.8" ShapeID="_x0000_i1025" DrawAspect="Content" ObjectID="_1840710062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8C4265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3A7B34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19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2414р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8C4265" w:rsidRDefault="008C4265" w:rsidP="008C4265">
      <w:pPr>
        <w:jc w:val="center"/>
        <w:rPr>
          <w:b/>
          <w:szCs w:val="28"/>
        </w:rPr>
      </w:pPr>
      <w:r w:rsidRPr="002B001C">
        <w:rPr>
          <w:b/>
          <w:szCs w:val="28"/>
        </w:rPr>
        <w:t xml:space="preserve">Об отказе в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</w:t>
      </w:r>
    </w:p>
    <w:p w:rsidR="008C4265" w:rsidRDefault="008C4265" w:rsidP="008C4265">
      <w:pPr>
        <w:jc w:val="center"/>
        <w:rPr>
          <w:b/>
          <w:szCs w:val="28"/>
        </w:rPr>
      </w:pPr>
      <w:r w:rsidRPr="002B001C">
        <w:rPr>
          <w:b/>
          <w:szCs w:val="28"/>
        </w:rPr>
        <w:t xml:space="preserve">в Соломбальском территориальном округе г. Архангельска </w:t>
      </w:r>
    </w:p>
    <w:p w:rsidR="008C4265" w:rsidRPr="002B001C" w:rsidRDefault="008C4265" w:rsidP="008C4265">
      <w:pPr>
        <w:jc w:val="center"/>
        <w:rPr>
          <w:b/>
          <w:szCs w:val="28"/>
          <w:highlight w:val="yellow"/>
        </w:rPr>
      </w:pPr>
      <w:r w:rsidRPr="002B001C">
        <w:rPr>
          <w:b/>
          <w:szCs w:val="28"/>
        </w:rPr>
        <w:t>по ул. Маяковского</w:t>
      </w:r>
    </w:p>
    <w:p w:rsidR="008C4265" w:rsidRPr="002B001C" w:rsidRDefault="008C4265" w:rsidP="008C4265">
      <w:pPr>
        <w:jc w:val="center"/>
        <w:rPr>
          <w:b/>
          <w:szCs w:val="28"/>
        </w:rPr>
      </w:pPr>
    </w:p>
    <w:p w:rsidR="008C4265" w:rsidRPr="002B001C" w:rsidRDefault="008C4265" w:rsidP="008C4265">
      <w:pPr>
        <w:jc w:val="center"/>
        <w:rPr>
          <w:b/>
          <w:color w:val="FF0000"/>
          <w:szCs w:val="28"/>
        </w:rPr>
      </w:pPr>
    </w:p>
    <w:p w:rsidR="008C4265" w:rsidRPr="008C4265" w:rsidRDefault="008C4265" w:rsidP="008C426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C4265">
        <w:rPr>
          <w:szCs w:val="28"/>
        </w:rPr>
        <w:t xml:space="preserve">В соответствии с Градостроительным кодексом Российской Федерации, Правилами землепользования и застройки городского округа "Город Архангельск", утвержденными постановлением министерства строительства </w:t>
      </w:r>
      <w:r>
        <w:rPr>
          <w:szCs w:val="28"/>
        </w:rPr>
        <w:br/>
      </w:r>
      <w:r w:rsidRPr="008C4265">
        <w:rPr>
          <w:szCs w:val="28"/>
        </w:rPr>
        <w:t>и архитектуры Архангельской области от 29 сентября 2020 года № 68-п:</w:t>
      </w:r>
    </w:p>
    <w:p w:rsidR="008C4265" w:rsidRPr="008C4265" w:rsidRDefault="008C4265" w:rsidP="008C426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C4265" w:rsidRPr="008C4265" w:rsidRDefault="008C4265" w:rsidP="008C4265">
      <w:pPr>
        <w:pStyle w:val="a7"/>
        <w:numPr>
          <w:ilvl w:val="3"/>
          <w:numId w:val="4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8C4265">
        <w:rPr>
          <w:szCs w:val="28"/>
        </w:rPr>
        <w:t xml:space="preserve">Отказать в предоставлении разрешения на отклонение </w:t>
      </w:r>
      <w:r w:rsidRPr="008C4265">
        <w:rPr>
          <w:szCs w:val="28"/>
        </w:rPr>
        <w:br/>
        <w:t xml:space="preserve">от предельных параметров реконструкции объекта капитального строительства (индивидуальный жилой дом) на земельном участке с кадастровым номером 29:22:022538:276, площадью 612 кв. м, расположенном в Соломбальском территориальном округе г. Архангельска по ул. Маяковского: </w:t>
      </w:r>
    </w:p>
    <w:p w:rsidR="008C4265" w:rsidRPr="008C4265" w:rsidRDefault="008C4265" w:rsidP="008C4265">
      <w:pPr>
        <w:tabs>
          <w:tab w:val="left" w:pos="1134"/>
        </w:tabs>
        <w:ind w:firstLine="709"/>
        <w:jc w:val="both"/>
        <w:rPr>
          <w:szCs w:val="28"/>
        </w:rPr>
      </w:pPr>
      <w:r w:rsidRPr="008C4265">
        <w:rPr>
          <w:szCs w:val="28"/>
        </w:rPr>
        <w:t xml:space="preserve">установление минимального отступа зданий, строений, сооружений </w:t>
      </w:r>
      <w:r w:rsidRPr="008C4265">
        <w:rPr>
          <w:szCs w:val="28"/>
        </w:rPr>
        <w:br/>
        <w:t>от границ земельного участка с северо-западной  стороны – 2,74 метра;</w:t>
      </w:r>
    </w:p>
    <w:p w:rsidR="008C4265" w:rsidRPr="008C4265" w:rsidRDefault="008C4265" w:rsidP="008C4265">
      <w:pPr>
        <w:tabs>
          <w:tab w:val="left" w:pos="1134"/>
        </w:tabs>
        <w:ind w:firstLine="709"/>
        <w:jc w:val="both"/>
        <w:rPr>
          <w:szCs w:val="28"/>
        </w:rPr>
      </w:pPr>
      <w:r w:rsidRPr="008C4265">
        <w:rPr>
          <w:szCs w:val="28"/>
        </w:rPr>
        <w:t>установление максимального процента застройки в границах земельного участка – 30 процентов.</w:t>
      </w:r>
    </w:p>
    <w:p w:rsidR="008C4265" w:rsidRPr="008C4265" w:rsidRDefault="008C4265" w:rsidP="008C4265">
      <w:pPr>
        <w:tabs>
          <w:tab w:val="left" w:pos="1134"/>
        </w:tabs>
        <w:ind w:firstLine="709"/>
        <w:jc w:val="both"/>
        <w:rPr>
          <w:szCs w:val="28"/>
        </w:rPr>
      </w:pPr>
      <w:r w:rsidRPr="008C4265">
        <w:rPr>
          <w:szCs w:val="28"/>
        </w:rPr>
        <w:t xml:space="preserve">Основание отказа: </w:t>
      </w:r>
    </w:p>
    <w:p w:rsidR="008C4265" w:rsidRPr="008C4265" w:rsidRDefault="008C4265" w:rsidP="008C4265">
      <w:pPr>
        <w:tabs>
          <w:tab w:val="left" w:pos="1134"/>
        </w:tabs>
        <w:ind w:firstLine="709"/>
        <w:jc w:val="both"/>
        <w:rPr>
          <w:szCs w:val="28"/>
        </w:rPr>
      </w:pPr>
      <w:r w:rsidRPr="008C4265">
        <w:rPr>
          <w:szCs w:val="28"/>
        </w:rPr>
        <w:t xml:space="preserve">Определением Соломбальского районного суда г. Архангельска </w:t>
      </w:r>
      <w:r w:rsidRPr="008C4265">
        <w:rPr>
          <w:szCs w:val="28"/>
        </w:rPr>
        <w:br/>
        <w:t xml:space="preserve">от 24 ноября 2025 года по делу № 2-1270/2025 назначена судебная строительно – техническая  экспертиза в отношении объекта капитального строительства </w:t>
      </w:r>
      <w:r>
        <w:rPr>
          <w:szCs w:val="28"/>
        </w:rPr>
        <w:br/>
      </w:r>
      <w:r w:rsidRPr="008C4265">
        <w:rPr>
          <w:szCs w:val="28"/>
        </w:rPr>
        <w:t xml:space="preserve">с кадастровым номером 29:22:022538:232, расположенного на земельном участке с кадастровым номером 29:22:022538:276, по адресу: г. Архангельск, ул. Маяковского, д. 46, корп. 1. </w:t>
      </w:r>
    </w:p>
    <w:p w:rsidR="008C4265" w:rsidRPr="008C4265" w:rsidRDefault="008C4265" w:rsidP="008C4265">
      <w:pPr>
        <w:tabs>
          <w:tab w:val="left" w:pos="1134"/>
        </w:tabs>
        <w:ind w:firstLine="709"/>
        <w:jc w:val="both"/>
        <w:rPr>
          <w:szCs w:val="28"/>
        </w:rPr>
      </w:pPr>
      <w:r w:rsidRPr="008C4265">
        <w:rPr>
          <w:szCs w:val="28"/>
        </w:rPr>
        <w:t xml:space="preserve">Учитывая поступившие от участников общественных обсуждений </w:t>
      </w:r>
      <w:r w:rsidRPr="008C4265">
        <w:rPr>
          <w:szCs w:val="28"/>
        </w:rPr>
        <w:br/>
      </w:r>
      <w:r w:rsidRPr="008C4265">
        <w:rPr>
          <w:bCs/>
          <w:szCs w:val="28"/>
        </w:rPr>
        <w:t xml:space="preserve">в период с 8 </w:t>
      </w:r>
      <w:r w:rsidRPr="008C4265">
        <w:rPr>
          <w:bCs/>
          <w:color w:val="000000" w:themeColor="text1"/>
          <w:szCs w:val="28"/>
        </w:rPr>
        <w:t xml:space="preserve">мая 2026 года по 13 мая 2026 года </w:t>
      </w:r>
      <w:r w:rsidRPr="008C4265">
        <w:rPr>
          <w:color w:val="000000" w:themeColor="text1"/>
          <w:szCs w:val="28"/>
        </w:rPr>
        <w:t>предложения (замечания)</w:t>
      </w:r>
      <w:r w:rsidRPr="008C4265">
        <w:rPr>
          <w:bCs/>
          <w:color w:val="000000" w:themeColor="text1"/>
          <w:szCs w:val="28"/>
        </w:rPr>
        <w:t xml:space="preserve">; </w:t>
      </w:r>
      <w:r w:rsidRPr="008C4265">
        <w:rPr>
          <w:bCs/>
          <w:color w:val="000000" w:themeColor="text1"/>
          <w:szCs w:val="28"/>
        </w:rPr>
        <w:br/>
      </w:r>
      <w:r w:rsidRPr="008C4265">
        <w:rPr>
          <w:color w:val="000000" w:themeColor="text1"/>
          <w:szCs w:val="28"/>
        </w:rPr>
        <w:t xml:space="preserve">в связи с отсутствием заключения по строительно – технической  экспертизе, </w:t>
      </w:r>
      <w:r>
        <w:rPr>
          <w:color w:val="000000" w:themeColor="text1"/>
          <w:szCs w:val="28"/>
        </w:rPr>
        <w:br/>
      </w:r>
      <w:r w:rsidRPr="008C4265">
        <w:rPr>
          <w:color w:val="000000" w:themeColor="text1"/>
          <w:szCs w:val="28"/>
        </w:rPr>
        <w:t xml:space="preserve">а также вступившего в </w:t>
      </w:r>
      <w:r w:rsidRPr="008C4265">
        <w:rPr>
          <w:szCs w:val="28"/>
        </w:rPr>
        <w:t xml:space="preserve">силу решения суда по делу № 2-1270/2025, информации </w:t>
      </w:r>
      <w:r w:rsidRPr="008C4265">
        <w:rPr>
          <w:szCs w:val="28"/>
        </w:rPr>
        <w:lastRenderedPageBreak/>
        <w:t xml:space="preserve">для однозначного вывода об обоснованности и правомерности запрашиваемого отклонения от предельных параметров реконструкции объекта капитального строительства на земельном участке с кадастровым номером 29:22:022538:276, площадью 612 кв. м, расположенном в Соломбальском территориальном округе г. Архангельска по ул. Маяковского недостаточно. </w:t>
      </w:r>
    </w:p>
    <w:p w:rsidR="008C4265" w:rsidRPr="008C4265" w:rsidRDefault="008C4265" w:rsidP="008C4265">
      <w:pPr>
        <w:pStyle w:val="3"/>
        <w:tabs>
          <w:tab w:val="left" w:pos="1134"/>
        </w:tabs>
        <w:autoSpaceDN w:val="0"/>
        <w:adjustRightInd w:val="0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Cs w:val="28"/>
        </w:rPr>
      </w:pPr>
      <w:r w:rsidRPr="008C4265">
        <w:rPr>
          <w:rFonts w:ascii="Times New Roman" w:hAnsi="Times New Roman" w:cs="Times New Roman"/>
          <w:b w:val="0"/>
          <w:color w:val="auto"/>
          <w:szCs w:val="28"/>
        </w:rPr>
        <w:t>2.</w:t>
      </w:r>
      <w:r w:rsidRPr="008C4265">
        <w:rPr>
          <w:rFonts w:ascii="Times New Roman" w:hAnsi="Times New Roman" w:cs="Times New Roman"/>
          <w:b w:val="0"/>
          <w:color w:val="auto"/>
          <w:szCs w:val="28"/>
        </w:rPr>
        <w:tab/>
        <w:t xml:space="preserve">Опубликовать распоряжение в газете "Архангельск – Город воинской славы" и на официальном </w:t>
      </w:r>
      <w:r w:rsidRPr="008C4265">
        <w:rPr>
          <w:rFonts w:ascii="Times New Roman" w:hAnsi="Times New Roman" w:cs="Times New Roman"/>
          <w:b w:val="0"/>
          <w:bCs w:val="0"/>
          <w:color w:val="auto"/>
          <w:szCs w:val="28"/>
        </w:rPr>
        <w:t>сайте Администрации городского округа "Город Архангельск" в информационно-телекоммуникационной сети "Интернет"</w:t>
      </w:r>
      <w:r w:rsidRPr="008C4265">
        <w:rPr>
          <w:rFonts w:ascii="Times New Roman" w:hAnsi="Times New Roman" w:cs="Times New Roman"/>
          <w:b w:val="0"/>
          <w:color w:val="auto"/>
          <w:szCs w:val="28"/>
        </w:rPr>
        <w:t>.</w:t>
      </w:r>
    </w:p>
    <w:p w:rsidR="00C96A03" w:rsidRPr="00AC0B4A" w:rsidRDefault="00C96A03" w:rsidP="007E52ED">
      <w:pPr>
        <w:keepNext/>
        <w:tabs>
          <w:tab w:val="left" w:pos="8080"/>
        </w:tabs>
        <w:outlineLvl w:val="7"/>
        <w:rPr>
          <w:b/>
          <w:sz w:val="84"/>
          <w:szCs w:val="84"/>
        </w:rPr>
      </w:pPr>
    </w:p>
    <w:p w:rsidR="00E3593A" w:rsidRDefault="00E3593A" w:rsidP="003B0580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51AEA" w:rsidRDefault="00151AEA" w:rsidP="003B0580">
      <w:pPr>
        <w:tabs>
          <w:tab w:val="left" w:pos="8364"/>
        </w:tabs>
        <w:jc w:val="both"/>
        <w:rPr>
          <w:sz w:val="24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B13A47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407507">
        <w:rPr>
          <w:sz w:val="20"/>
          <w:szCs w:val="16"/>
        </w:rPr>
        <w:t>9</w:t>
      </w:r>
      <w:r w:rsidR="008C4265">
        <w:rPr>
          <w:sz w:val="20"/>
          <w:szCs w:val="16"/>
        </w:rPr>
        <w:t>ж</w:t>
      </w:r>
      <w:r w:rsidR="007E52ED">
        <w:rPr>
          <w:sz w:val="20"/>
          <w:szCs w:val="16"/>
        </w:rPr>
        <w:t>.05</w:t>
      </w:r>
    </w:p>
    <w:sectPr w:rsidR="00562A8B" w:rsidSect="006D67DE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B34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620639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6C275B"/>
    <w:multiLevelType w:val="hybridMultilevel"/>
    <w:tmpl w:val="48C28DA0"/>
    <w:lvl w:ilvl="0" w:tplc="A07AE11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056C95"/>
    <w:multiLevelType w:val="hybridMultilevel"/>
    <w:tmpl w:val="E1D64AAC"/>
    <w:lvl w:ilvl="0" w:tplc="29EC89E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3"/>
  </w:num>
  <w:num w:numId="10">
    <w:abstractNumId w:val="10"/>
  </w:num>
  <w:num w:numId="11">
    <w:abstractNumId w:val="29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0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8"/>
  </w:num>
  <w:num w:numId="30">
    <w:abstractNumId w:val="34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31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3C0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4E24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A7B34"/>
    <w:rsid w:val="003B0580"/>
    <w:rsid w:val="003B05FF"/>
    <w:rsid w:val="003B0658"/>
    <w:rsid w:val="003B12F0"/>
    <w:rsid w:val="003B16DA"/>
    <w:rsid w:val="003B1A05"/>
    <w:rsid w:val="003B22D7"/>
    <w:rsid w:val="003B24E1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507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223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2FFB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50E8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1F3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6DB3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4265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2D84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069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B7"/>
    <w:rsid w:val="00951331"/>
    <w:rsid w:val="00951B69"/>
    <w:rsid w:val="00951C0A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B4A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3A47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6BE5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3EF2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4F40C-CBB8-46E1-BDEE-47F337B4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2026-05-19T08:19:00Z</cp:lastPrinted>
  <dcterms:created xsi:type="dcterms:W3CDTF">2026-05-19T12:35:00Z</dcterms:created>
  <dcterms:modified xsi:type="dcterms:W3CDTF">2026-05-19T12:35:00Z</dcterms:modified>
</cp:coreProperties>
</file>